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822E3" w14:textId="5B2FDFF1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4"/>
        <w:gridCol w:w="2173"/>
        <w:gridCol w:w="2515"/>
      </w:tblGrid>
      <w:tr w:rsidR="006E53E9" w:rsidRPr="00242134" w14:paraId="7B8F79C5" w14:textId="70818BA3" w:rsidTr="006278A1">
        <w:tc>
          <w:tcPr>
            <w:tcW w:w="3324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173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515" w:type="dxa"/>
          </w:tcPr>
          <w:p w14:paraId="34D6DDBB" w14:textId="7C2006BE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6278A1">
        <w:tc>
          <w:tcPr>
            <w:tcW w:w="3324" w:type="dxa"/>
          </w:tcPr>
          <w:p w14:paraId="4A3F71B4" w14:textId="70EB210F" w:rsidR="006E53E9" w:rsidRPr="00242134" w:rsidRDefault="007A5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2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Classical </w:t>
            </w:r>
            <w:r w:rsidR="005B4B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Mechanics</w:t>
            </w:r>
            <w:r w:rsidRPr="007A52D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-B.Tech. EP II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Sem Lesson Plan</w:t>
            </w:r>
          </w:p>
        </w:tc>
        <w:tc>
          <w:tcPr>
            <w:tcW w:w="21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0A16EA33" w:rsidR="006E53E9" w:rsidRPr="00242134" w:rsidRDefault="004C2A1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9" w:type="dxa"/>
                </w:tcPr>
                <w:p w14:paraId="2D39ABEA" w14:textId="6282F292" w:rsidR="006E53E9" w:rsidRPr="00242134" w:rsidRDefault="004C2A1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5" w:type="dxa"/>
          </w:tcPr>
          <w:p w14:paraId="0C0DF931" w14:textId="34AF2DD1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68A97FF1" w14:textId="77777777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Objectives</w:t>
            </w:r>
          </w:p>
          <w:p w14:paraId="4ABCCB05" w14:textId="46E6A595" w:rsidR="00A645D6" w:rsidRPr="00E020EC" w:rsidRDefault="00280790" w:rsidP="0011771B">
            <w:pPr>
              <w:jc w:val="both"/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80790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This course is designed to provide students with a foundational understanding of Lagrangian and Hamiltonian canonical equations of motion and their applications</w:t>
            </w:r>
            <w:r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to solve </w:t>
            </w:r>
            <w:r w:rsidR="002C128F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some </w:t>
            </w:r>
            <w:r w:rsidR="00A70092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complex mechanical problems.</w:t>
            </w:r>
            <w:r w:rsidR="00A70092">
              <w:t xml:space="preserve"> </w:t>
            </w:r>
            <w:r w:rsidR="00A70092" w:rsidRPr="00A70092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Students will acquire a fundamental grasp of central forces, Kepler's problem, and orbit equations in this course.</w:t>
            </w:r>
            <w:r w:rsidR="00A70092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950D8E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Overall students </w:t>
            </w:r>
            <w:r w:rsidR="00E020EC" w:rsidRPr="00E020EC">
              <w:rPr>
                <w:rFonts w:ascii="TimesNewRomanPS-BoldMT" w:eastAsia="Times New Roman" w:hAnsi="TimesNewRomanPS-BoldMT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will demonstrate proficiency in classical mechanics and effectively apply their knowledge to analyse various physical phenomena.</w:t>
            </w:r>
          </w:p>
        </w:tc>
      </w:tr>
    </w:tbl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58AF0EA1" w14:textId="4B38E7A1" w:rsidR="00A645D6" w:rsidRDefault="00A645D6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  <w:r w:rsidR="00F273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(CO)</w:t>
            </w:r>
          </w:p>
          <w:p w14:paraId="6DF6D847" w14:textId="5066E483" w:rsidR="00B36581" w:rsidRPr="00242134" w:rsidRDefault="00E203B5" w:rsidP="00836104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202124"/>
              </w:rPr>
            </w:pPr>
            <w:r w:rsidRPr="00242134">
              <w:rPr>
                <w:color w:val="202124"/>
              </w:rPr>
              <w:t xml:space="preserve">To understand </w:t>
            </w:r>
            <w:r w:rsidR="002D3CEF">
              <w:rPr>
                <w:color w:val="202124"/>
              </w:rPr>
              <w:t>fundamental</w:t>
            </w:r>
            <w:r w:rsidRPr="00242134">
              <w:rPr>
                <w:color w:val="202124"/>
              </w:rPr>
              <w:t xml:space="preserve"> concept of </w:t>
            </w:r>
            <w:r w:rsidR="00D7177B">
              <w:rPr>
                <w:color w:val="202124"/>
              </w:rPr>
              <w:t>Newtonian mecha</w:t>
            </w:r>
            <w:r w:rsidR="00BC5355">
              <w:rPr>
                <w:color w:val="202124"/>
              </w:rPr>
              <w:t>nics</w:t>
            </w:r>
            <w:r w:rsidRPr="00242134">
              <w:rPr>
                <w:color w:val="202124"/>
              </w:rPr>
              <w:t>.</w:t>
            </w:r>
          </w:p>
          <w:p w14:paraId="650DECA8" w14:textId="77777777" w:rsidR="00851579" w:rsidRDefault="00851579" w:rsidP="00017E0E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rPr>
                <w:color w:val="202124"/>
              </w:rPr>
            </w:pPr>
            <w:r w:rsidRPr="00851579">
              <w:rPr>
                <w:color w:val="202124"/>
              </w:rPr>
              <w:t>Apply classical mechanics equations to solving practical problems.</w:t>
            </w:r>
          </w:p>
          <w:p w14:paraId="4BB5A9F4" w14:textId="1F17B434" w:rsidR="00E92631" w:rsidRPr="00E92631" w:rsidRDefault="008E7589" w:rsidP="00E92631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  <w:rPr>
                <w:color w:val="202124"/>
              </w:rPr>
            </w:pPr>
            <w:r w:rsidRPr="008E7589">
              <w:rPr>
                <w:color w:val="202124"/>
              </w:rPr>
              <w:t xml:space="preserve">Ability to use the Lagrange and Hamilton equations to solve complex mechanical </w:t>
            </w:r>
            <w:r w:rsidR="00E92631">
              <w:rPr>
                <w:color w:val="202124"/>
              </w:rPr>
              <w:t>p</w:t>
            </w:r>
            <w:r w:rsidRPr="00E92631">
              <w:rPr>
                <w:color w:val="202124"/>
              </w:rPr>
              <w:t>roblems.</w:t>
            </w:r>
          </w:p>
          <w:p w14:paraId="05C39C0E" w14:textId="77A5B14F" w:rsidR="00BC7132" w:rsidRPr="00BC7132" w:rsidRDefault="00E203B5" w:rsidP="00BC7132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</w:pPr>
            <w:r w:rsidRPr="00242134">
              <w:rPr>
                <w:color w:val="202124"/>
              </w:rPr>
              <w:t xml:space="preserve">To </w:t>
            </w:r>
            <w:r w:rsidR="00D6428A" w:rsidRPr="00D6428A">
              <w:rPr>
                <w:color w:val="202124"/>
              </w:rPr>
              <w:t xml:space="preserve">Grasp the basic concepts of frame of references and related problems, including the analysis of scattering in laboratory and </w:t>
            </w:r>
            <w:r w:rsidR="00BC7132" w:rsidRPr="00D6428A">
              <w:rPr>
                <w:color w:val="202124"/>
              </w:rPr>
              <w:t>centre</w:t>
            </w:r>
            <w:r w:rsidR="00D6428A" w:rsidRPr="00D6428A">
              <w:rPr>
                <w:color w:val="202124"/>
              </w:rPr>
              <w:t xml:space="preserve"> of mass frames.</w:t>
            </w:r>
          </w:p>
          <w:p w14:paraId="300ADF3A" w14:textId="08F04CEB" w:rsidR="00A645D6" w:rsidRPr="00B36581" w:rsidRDefault="00E800A7" w:rsidP="00BC7132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</w:pPr>
            <w:r w:rsidRPr="00242134">
              <w:rPr>
                <w:color w:val="202124"/>
              </w:rPr>
              <w:t xml:space="preserve">To </w:t>
            </w:r>
            <w:r w:rsidR="00BC7132">
              <w:rPr>
                <w:color w:val="202124"/>
              </w:rPr>
              <w:t>a</w:t>
            </w:r>
            <w:r w:rsidR="00BC7132" w:rsidRPr="00A1453F">
              <w:rPr>
                <w:color w:val="202124"/>
              </w:rPr>
              <w:t>nalyse</w:t>
            </w:r>
            <w:r w:rsidR="00A1453F" w:rsidRPr="00A1453F">
              <w:rPr>
                <w:color w:val="202124"/>
              </w:rPr>
              <w:t xml:space="preserve"> rigid body dynamics and explore their applications in various contexts.</w:t>
            </w:r>
          </w:p>
        </w:tc>
      </w:tr>
    </w:tbl>
    <w:p w14:paraId="4551ADD1" w14:textId="77777777" w:rsidR="00A645D6" w:rsidRDefault="00A645D6" w:rsidP="00A645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DD0D6C"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32C8EB8F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</w:tc>
        <w:tc>
          <w:tcPr>
            <w:tcW w:w="1043" w:type="dxa"/>
          </w:tcPr>
          <w:p w14:paraId="1F50DBA7" w14:textId="0469B451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375125CB" w:rsidR="007859C5" w:rsidRPr="00242134" w:rsidRDefault="00B233C3" w:rsidP="00D47A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Basic Principles </w:t>
            </w:r>
            <w:r w:rsidR="00BA10D6">
              <w:rPr>
                <w:rFonts w:ascii="Times New Roman" w:hAnsi="Times New Roman" w:cs="Times New Roman"/>
                <w:sz w:val="24"/>
                <w:szCs w:val="24"/>
              </w:rPr>
              <w:t xml:space="preserve">of classical dynamics, </w:t>
            </w:r>
            <w:r w:rsidR="00DC29CE" w:rsidRPr="00DC29CE">
              <w:rPr>
                <w:rFonts w:ascii="Times New Roman" w:hAnsi="Times New Roman" w:cs="Times New Roman"/>
                <w:sz w:val="24"/>
                <w:szCs w:val="24"/>
              </w:rPr>
              <w:t>Newton</w:t>
            </w:r>
            <w:r w:rsidR="00D01B8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C29CE" w:rsidRPr="00DC29CE">
              <w:rPr>
                <w:rFonts w:ascii="Times New Roman" w:hAnsi="Times New Roman" w:cs="Times New Roman"/>
                <w:sz w:val="24"/>
                <w:szCs w:val="24"/>
              </w:rPr>
              <w:t>s laws and symmetries</w:t>
            </w:r>
            <w:r w:rsidR="00D01B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5B1C">
              <w:rPr>
                <w:rFonts w:ascii="Times New Roman" w:hAnsi="Times New Roman" w:cs="Times New Roman"/>
                <w:sz w:val="24"/>
                <w:szCs w:val="24"/>
              </w:rPr>
              <w:t>constraint</w:t>
            </w:r>
            <w:r w:rsidR="00BA10D6">
              <w:rPr>
                <w:rFonts w:ascii="Times New Roman" w:hAnsi="Times New Roman" w:cs="Times New Roman"/>
                <w:sz w:val="24"/>
                <w:szCs w:val="24"/>
              </w:rPr>
              <w:t xml:space="preserve"> of motion, generalised coordinates </w:t>
            </w:r>
            <w:r w:rsidR="00235B1C">
              <w:rPr>
                <w:rFonts w:ascii="Times New Roman" w:hAnsi="Times New Roman" w:cs="Times New Roman"/>
                <w:sz w:val="24"/>
                <w:szCs w:val="24"/>
              </w:rPr>
              <w:t>D’Alembert</w:t>
            </w:r>
            <w:r w:rsidR="00AE2649">
              <w:rPr>
                <w:rFonts w:ascii="Times New Roman" w:hAnsi="Times New Roman" w:cs="Times New Roman"/>
                <w:sz w:val="24"/>
                <w:szCs w:val="24"/>
              </w:rPr>
              <w:t xml:space="preserve"> Principle, </w:t>
            </w:r>
            <w:r w:rsidR="001F7560">
              <w:rPr>
                <w:rFonts w:ascii="Times New Roman" w:hAnsi="Times New Roman" w:cs="Times New Roman"/>
                <w:sz w:val="24"/>
                <w:szCs w:val="24"/>
              </w:rPr>
              <w:t>Lagrangian</w:t>
            </w:r>
            <w:r w:rsidR="00634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7B2"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  <w:r w:rsidR="0026652F">
              <w:rPr>
                <w:rFonts w:ascii="Times New Roman" w:hAnsi="Times New Roman" w:cs="Times New Roman"/>
                <w:sz w:val="24"/>
                <w:szCs w:val="24"/>
              </w:rPr>
              <w:t xml:space="preserve"> and Lagrangian equation of motion: </w:t>
            </w:r>
            <w:r w:rsidR="00235B1C">
              <w:rPr>
                <w:rFonts w:ascii="Times New Roman" w:hAnsi="Times New Roman" w:cs="Times New Roman"/>
                <w:sz w:val="24"/>
                <w:szCs w:val="24"/>
              </w:rPr>
              <w:t>Derivation</w:t>
            </w:r>
            <w:r w:rsidR="0026652F">
              <w:rPr>
                <w:rFonts w:ascii="Times New Roman" w:hAnsi="Times New Roman" w:cs="Times New Roman"/>
                <w:sz w:val="24"/>
                <w:szCs w:val="24"/>
              </w:rPr>
              <w:t xml:space="preserve"> and applications</w:t>
            </w:r>
            <w:r w:rsidR="00235B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F7560">
              <w:rPr>
                <w:rFonts w:ascii="Times New Roman" w:hAnsi="Times New Roman" w:cs="Times New Roman"/>
                <w:sz w:val="24"/>
                <w:szCs w:val="24"/>
              </w:rPr>
              <w:t xml:space="preserve">Conservation </w:t>
            </w:r>
            <w:r w:rsidR="00235B1C">
              <w:rPr>
                <w:rFonts w:ascii="Times New Roman" w:hAnsi="Times New Roman" w:cs="Times New Roman"/>
                <w:sz w:val="24"/>
                <w:szCs w:val="24"/>
              </w:rPr>
              <w:t>Theorems</w:t>
            </w:r>
            <w:r w:rsidR="001F7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3" w:type="dxa"/>
          </w:tcPr>
          <w:p w14:paraId="3CCF5CF9" w14:textId="29844187" w:rsidR="007859C5" w:rsidRPr="00242134" w:rsidRDefault="00A24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7881B1CD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326E879C" w14:textId="14BFB85F" w:rsidR="00CF672D" w:rsidRDefault="002B6668" w:rsidP="00EE6F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Hami</w:t>
            </w:r>
            <w:r w:rsidR="00462EB2">
              <w:rPr>
                <w:rFonts w:ascii="Times New Roman" w:hAnsi="Times New Roman" w:cs="Times New Roman"/>
                <w:sz w:val="24"/>
                <w:szCs w:val="24"/>
              </w:rPr>
              <w:t>lton’s variational principle, The Hamiltonian</w:t>
            </w:r>
            <w:r w:rsidR="00336BB2">
              <w:rPr>
                <w:rFonts w:ascii="Times New Roman" w:hAnsi="Times New Roman" w:cs="Times New Roman"/>
                <w:sz w:val="24"/>
                <w:szCs w:val="24"/>
              </w:rPr>
              <w:t xml:space="preserve"> (H), Canonical equation of motion</w:t>
            </w:r>
            <w:r w:rsidR="002A75C4">
              <w:rPr>
                <w:rFonts w:ascii="Times New Roman" w:hAnsi="Times New Roman" w:cs="Times New Roman"/>
                <w:sz w:val="24"/>
                <w:szCs w:val="24"/>
              </w:rPr>
              <w:t>, Physical significance of H, cyclic coordinates</w:t>
            </w:r>
            <w:r w:rsidR="000C7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6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FE0" w:rsidRPr="00EE6FE0">
              <w:rPr>
                <w:rFonts w:ascii="Times New Roman" w:hAnsi="Times New Roman" w:cs="Times New Roman"/>
                <w:sz w:val="24"/>
                <w:szCs w:val="24"/>
              </w:rPr>
              <w:t xml:space="preserve">Poisson brackets </w:t>
            </w:r>
          </w:p>
          <w:p w14:paraId="14EBE964" w14:textId="3FFD24FB" w:rsidR="007859C5" w:rsidRPr="00242134" w:rsidRDefault="00C361BB" w:rsidP="00AE70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Derivation</w:t>
            </w:r>
            <w:r w:rsidR="00CF672D">
              <w:rPr>
                <w:rFonts w:ascii="Times New Roman" w:hAnsi="Times New Roman" w:cs="Times New Roman"/>
                <w:sz w:val="24"/>
                <w:szCs w:val="24"/>
              </w:rPr>
              <w:t xml:space="preserve"> of Hamiltonian equation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from variational principle and their applications </w:t>
            </w:r>
          </w:p>
        </w:tc>
        <w:tc>
          <w:tcPr>
            <w:tcW w:w="1043" w:type="dxa"/>
          </w:tcPr>
          <w:p w14:paraId="396565D0" w14:textId="4C343851" w:rsidR="007859C5" w:rsidRPr="00242134" w:rsidRDefault="0066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2968BC7" w14:textId="77777777" w:rsidTr="00DD0D6C">
        <w:tc>
          <w:tcPr>
            <w:tcW w:w="988" w:type="dxa"/>
          </w:tcPr>
          <w:p w14:paraId="4A221DCC" w14:textId="3756A06E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19DDF1A8" w14:textId="01A48620" w:rsidR="007859C5" w:rsidRPr="00242134" w:rsidRDefault="009010EF" w:rsidP="00901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Hamilton-Jacobi's equation for Hamilton's principal function, The harmonic oscillator, Hamilton's characteristic function, Action-angle variable, Jacobi's action integral, transition to quantum mechanics. </w:t>
            </w:r>
          </w:p>
        </w:tc>
        <w:tc>
          <w:tcPr>
            <w:tcW w:w="1043" w:type="dxa"/>
          </w:tcPr>
          <w:p w14:paraId="728C7CA4" w14:textId="0860AFB4" w:rsidR="007859C5" w:rsidRPr="00242134" w:rsidRDefault="00664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59C5" w:rsidRPr="00242134" w14:paraId="1AD59976" w14:textId="77777777" w:rsidTr="00DD0D6C">
        <w:tc>
          <w:tcPr>
            <w:tcW w:w="988" w:type="dxa"/>
          </w:tcPr>
          <w:p w14:paraId="347D0FDC" w14:textId="31F1D8A0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1F28D44C" w14:textId="1E4C8E12" w:rsidR="0052306D" w:rsidRDefault="002C0742" w:rsidP="006515D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2C07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Non inertial frames, Rotating frames, Centrifugal and Coriolis force, </w:t>
            </w:r>
            <w:proofErr w:type="spellStart"/>
            <w:r w:rsidRPr="002C07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Focault's</w:t>
            </w:r>
            <w:proofErr w:type="spellEnd"/>
            <w:r w:rsidRPr="002C07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pendulum, Trade </w:t>
            </w:r>
            <w:r w:rsidR="0052306D" w:rsidRPr="002C07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winds.</w:t>
            </w:r>
          </w:p>
          <w:p w14:paraId="3CD63819" w14:textId="17EE7504" w:rsidR="007859C5" w:rsidRPr="00BC2AFD" w:rsidRDefault="000075EC" w:rsidP="006515D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0075E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Periodic motion: small oscillations, normal modes</w:t>
            </w:r>
          </w:p>
        </w:tc>
        <w:tc>
          <w:tcPr>
            <w:tcW w:w="1043" w:type="dxa"/>
          </w:tcPr>
          <w:p w14:paraId="0132F45F" w14:textId="77D60FE1" w:rsidR="007859C5" w:rsidRPr="00242134" w:rsidRDefault="004F3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3072D371" w14:textId="77777777" w:rsidTr="00DD0D6C">
        <w:tc>
          <w:tcPr>
            <w:tcW w:w="988" w:type="dxa"/>
          </w:tcPr>
          <w:p w14:paraId="0F6CF925" w14:textId="00AA3DE2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15B5AC5F" w14:textId="77777777" w:rsidR="00BC628F" w:rsidRDefault="007F332B" w:rsidP="004C2A1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2B">
              <w:rPr>
                <w:rFonts w:ascii="Times New Roman" w:hAnsi="Times New Roman" w:cs="Times New Roman"/>
                <w:sz w:val="24"/>
                <w:szCs w:val="24"/>
              </w:rPr>
              <w:t xml:space="preserve">Two body Collisions - scattering in laboratory and Centre of mass frames. </w:t>
            </w:r>
          </w:p>
          <w:p w14:paraId="79AEFAF7" w14:textId="75A27FD7" w:rsidR="0020432B" w:rsidRDefault="007F332B" w:rsidP="004C2A1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2B">
              <w:rPr>
                <w:rFonts w:ascii="Times New Roman" w:hAnsi="Times New Roman" w:cs="Times New Roman"/>
                <w:sz w:val="24"/>
                <w:szCs w:val="24"/>
              </w:rPr>
              <w:t xml:space="preserve">Rigid body dynamics- moment of inertia </w:t>
            </w:r>
            <w:r w:rsidR="00443D32">
              <w:rPr>
                <w:rFonts w:ascii="Times New Roman" w:hAnsi="Times New Roman" w:cs="Times New Roman"/>
                <w:sz w:val="24"/>
                <w:szCs w:val="24"/>
              </w:rPr>
              <w:t>and Eu</w:t>
            </w:r>
            <w:r w:rsidR="00A95286">
              <w:rPr>
                <w:rFonts w:ascii="Times New Roman" w:hAnsi="Times New Roman" w:cs="Times New Roman"/>
                <w:sz w:val="24"/>
                <w:szCs w:val="24"/>
              </w:rPr>
              <w:t>ler angle</w:t>
            </w:r>
          </w:p>
          <w:p w14:paraId="629EC509" w14:textId="225FB2D7" w:rsidR="007859C5" w:rsidRPr="00242134" w:rsidRDefault="00A95286" w:rsidP="004C2A1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286">
              <w:rPr>
                <w:rFonts w:ascii="Times New Roman" w:hAnsi="Times New Roman" w:cs="Times New Roman"/>
                <w:sz w:val="24"/>
                <w:szCs w:val="24"/>
              </w:rPr>
              <w:t>Eulerian Coordinates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286">
              <w:rPr>
                <w:rFonts w:ascii="Times New Roman" w:hAnsi="Times New Roman" w:cs="Times New Roman"/>
                <w:sz w:val="24"/>
                <w:szCs w:val="24"/>
              </w:rPr>
              <w:t>equation of motion for a rigid body, motion of the symmetrical top.</w:t>
            </w:r>
          </w:p>
        </w:tc>
        <w:tc>
          <w:tcPr>
            <w:tcW w:w="1043" w:type="dxa"/>
          </w:tcPr>
          <w:p w14:paraId="7FF9E27D" w14:textId="45BBBC9E" w:rsidR="007859C5" w:rsidRPr="00242134" w:rsidRDefault="00BC6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20070FB9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tbl>
      <w:tblPr>
        <w:tblStyle w:val="TableGrid"/>
        <w:tblpPr w:leftFromText="180" w:rightFromText="180" w:vertAnchor="text" w:horzAnchor="margin" w:tblpY="337"/>
        <w:tblW w:w="0" w:type="auto"/>
        <w:tblLook w:val="04A0" w:firstRow="1" w:lastRow="0" w:firstColumn="1" w:lastColumn="0" w:noHBand="0" w:noVBand="1"/>
      </w:tblPr>
      <w:tblGrid>
        <w:gridCol w:w="988"/>
        <w:gridCol w:w="9548"/>
      </w:tblGrid>
      <w:tr w:rsidR="00125198" w:rsidRPr="00242134" w14:paraId="291FFF98" w14:textId="77777777" w:rsidTr="00125198">
        <w:tc>
          <w:tcPr>
            <w:tcW w:w="988" w:type="dxa"/>
          </w:tcPr>
          <w:p w14:paraId="32D3FBA2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9548" w:type="dxa"/>
          </w:tcPr>
          <w:p w14:paraId="0969564A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Name of Books/Authors/Publisher</w:t>
            </w:r>
          </w:p>
        </w:tc>
      </w:tr>
      <w:tr w:rsidR="00125198" w:rsidRPr="00242134" w14:paraId="5C489DAC" w14:textId="77777777" w:rsidTr="00125198">
        <w:tc>
          <w:tcPr>
            <w:tcW w:w="988" w:type="dxa"/>
          </w:tcPr>
          <w:p w14:paraId="4B9D3239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48" w:type="dxa"/>
          </w:tcPr>
          <w:p w14:paraId="689CA3E6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68">
              <w:rPr>
                <w:rFonts w:ascii="Times New Roman" w:hAnsi="Times New Roman" w:cs="Times New Roman"/>
                <w:sz w:val="24"/>
                <w:szCs w:val="24"/>
              </w:rPr>
              <w:t>Introduction to Classical Mechanics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by David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Morin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Cambridge university Press 2008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25198" w:rsidRPr="00242134" w14:paraId="1E0EC729" w14:textId="77777777" w:rsidTr="00125198">
        <w:tc>
          <w:tcPr>
            <w:tcW w:w="988" w:type="dxa"/>
          </w:tcPr>
          <w:p w14:paraId="68D5B7A2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48" w:type="dxa"/>
          </w:tcPr>
          <w:p w14:paraId="69F2AE1F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CCE">
              <w:rPr>
                <w:rFonts w:ascii="Times New Roman" w:hAnsi="Times New Roman" w:cs="Times New Roman"/>
                <w:bCs/>
                <w:sz w:val="24"/>
                <w:szCs w:val="24"/>
              </w:rPr>
              <w:t>CLASSICAL MECHANICS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134">
              <w:rPr>
                <w:rFonts w:ascii="Times New Roman" w:hAnsi="Times New Roman" w:cs="Times New Roman"/>
                <w:bCs/>
                <w:sz w:val="24"/>
                <w:szCs w:val="24"/>
              </w:rPr>
              <w:t>by</w:t>
            </w:r>
            <w:r>
              <w:t xml:space="preserve"> </w:t>
            </w:r>
            <w:r w:rsidRPr="00B315DF">
              <w:rPr>
                <w:rFonts w:ascii="Times New Roman" w:hAnsi="Times New Roman" w:cs="Times New Roman"/>
                <w:bCs/>
                <w:sz w:val="24"/>
                <w:szCs w:val="24"/>
              </w:rPr>
              <w:t>Herbert Goldstein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315DF">
              <w:rPr>
                <w:rFonts w:ascii="Times New Roman" w:hAnsi="Times New Roman" w:cs="Times New Roman"/>
                <w:bCs/>
                <w:sz w:val="24"/>
                <w:szCs w:val="24"/>
              </w:rPr>
              <w:t>Charles P. Poole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r w:rsidRPr="00B315DF">
              <w:rPr>
                <w:rFonts w:ascii="Times New Roman" w:hAnsi="Times New Roman" w:cs="Times New Roman"/>
                <w:bCs/>
                <w:sz w:val="24"/>
                <w:szCs w:val="24"/>
              </w:rPr>
              <w:t>John L. Safko</w:t>
            </w:r>
            <w:r w:rsidRPr="00242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Pearson Education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56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Edition 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7394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125198" w:rsidRPr="00242134" w14:paraId="013895FB" w14:textId="77777777" w:rsidTr="00125198">
        <w:tc>
          <w:tcPr>
            <w:tcW w:w="988" w:type="dxa"/>
          </w:tcPr>
          <w:p w14:paraId="37FB38F3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48" w:type="dxa"/>
          </w:tcPr>
          <w:p w14:paraId="3BC49FF0" w14:textId="77777777" w:rsidR="00125198" w:rsidRPr="00242134" w:rsidRDefault="00125198" w:rsidP="0012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78">
              <w:rPr>
                <w:rFonts w:ascii="Times New Roman" w:hAnsi="Times New Roman" w:cs="Times New Roman"/>
                <w:sz w:val="24"/>
                <w:szCs w:val="24"/>
              </w:rPr>
              <w:t>Classical Mechanics: N C Rana and P S Joag (Tata McGraw,  1991)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6496F9B" w14:textId="3B72C8A0" w:rsidR="00A25400" w:rsidRPr="00242134" w:rsidRDefault="00A25400" w:rsidP="00833951">
      <w:pPr>
        <w:rPr>
          <w:rFonts w:ascii="Times New Roman" w:hAnsi="Times New Roman" w:cs="Times New Roman"/>
          <w:sz w:val="24"/>
          <w:szCs w:val="24"/>
        </w:rPr>
      </w:pPr>
      <w:r w:rsidRPr="00242134">
        <w:rPr>
          <w:rFonts w:ascii="Times New Roman" w:hAnsi="Times New Roman" w:cs="Times New Roman"/>
          <w:sz w:val="24"/>
          <w:szCs w:val="24"/>
        </w:rPr>
        <w:t>Books:</w:t>
      </w:r>
    </w:p>
    <w:sectPr w:rsidR="00A25400" w:rsidRPr="00242134" w:rsidSect="007370F1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7920284">
    <w:abstractNumId w:val="1"/>
  </w:num>
  <w:num w:numId="2" w16cid:durableId="1417359077">
    <w:abstractNumId w:val="0"/>
  </w:num>
  <w:num w:numId="3" w16cid:durableId="160885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E6"/>
    <w:rsid w:val="000075EC"/>
    <w:rsid w:val="000169A5"/>
    <w:rsid w:val="00041427"/>
    <w:rsid w:val="0006192F"/>
    <w:rsid w:val="000C7109"/>
    <w:rsid w:val="000F1702"/>
    <w:rsid w:val="0011771B"/>
    <w:rsid w:val="00122378"/>
    <w:rsid w:val="00125198"/>
    <w:rsid w:val="0016167C"/>
    <w:rsid w:val="00171AE2"/>
    <w:rsid w:val="00176B19"/>
    <w:rsid w:val="001A6025"/>
    <w:rsid w:val="001F7560"/>
    <w:rsid w:val="0020432B"/>
    <w:rsid w:val="00235B1C"/>
    <w:rsid w:val="00242134"/>
    <w:rsid w:val="00257938"/>
    <w:rsid w:val="0026652F"/>
    <w:rsid w:val="00280790"/>
    <w:rsid w:val="002878DA"/>
    <w:rsid w:val="002A75C4"/>
    <w:rsid w:val="002B053E"/>
    <w:rsid w:val="002B6668"/>
    <w:rsid w:val="002C0742"/>
    <w:rsid w:val="002C128F"/>
    <w:rsid w:val="002D1D0D"/>
    <w:rsid w:val="002D3CEF"/>
    <w:rsid w:val="00336BB2"/>
    <w:rsid w:val="0038309A"/>
    <w:rsid w:val="00400908"/>
    <w:rsid w:val="004035B0"/>
    <w:rsid w:val="00443D32"/>
    <w:rsid w:val="00444EDB"/>
    <w:rsid w:val="004517E6"/>
    <w:rsid w:val="00462EB2"/>
    <w:rsid w:val="004C2A16"/>
    <w:rsid w:val="004E426B"/>
    <w:rsid w:val="004F3FDB"/>
    <w:rsid w:val="004F6900"/>
    <w:rsid w:val="0052306D"/>
    <w:rsid w:val="005A0340"/>
    <w:rsid w:val="005B4BC7"/>
    <w:rsid w:val="005D1976"/>
    <w:rsid w:val="005F565C"/>
    <w:rsid w:val="0060422A"/>
    <w:rsid w:val="006278A1"/>
    <w:rsid w:val="00631A2C"/>
    <w:rsid w:val="00634907"/>
    <w:rsid w:val="00644988"/>
    <w:rsid w:val="006515D9"/>
    <w:rsid w:val="0066429D"/>
    <w:rsid w:val="00670ED2"/>
    <w:rsid w:val="00693D3F"/>
    <w:rsid w:val="0069669D"/>
    <w:rsid w:val="006B1E1B"/>
    <w:rsid w:val="006E53E9"/>
    <w:rsid w:val="006F2C68"/>
    <w:rsid w:val="00710E10"/>
    <w:rsid w:val="00724F11"/>
    <w:rsid w:val="007370F1"/>
    <w:rsid w:val="0078231B"/>
    <w:rsid w:val="007828C8"/>
    <w:rsid w:val="007859C5"/>
    <w:rsid w:val="007A52D2"/>
    <w:rsid w:val="007A7D1F"/>
    <w:rsid w:val="007E57EB"/>
    <w:rsid w:val="007F332B"/>
    <w:rsid w:val="00833951"/>
    <w:rsid w:val="00836104"/>
    <w:rsid w:val="00851579"/>
    <w:rsid w:val="008559EA"/>
    <w:rsid w:val="008E7589"/>
    <w:rsid w:val="009010EF"/>
    <w:rsid w:val="009060C5"/>
    <w:rsid w:val="00925F3C"/>
    <w:rsid w:val="0094140D"/>
    <w:rsid w:val="00950D8E"/>
    <w:rsid w:val="00954275"/>
    <w:rsid w:val="00956D4C"/>
    <w:rsid w:val="0097119E"/>
    <w:rsid w:val="00973942"/>
    <w:rsid w:val="009A6D7D"/>
    <w:rsid w:val="009B7785"/>
    <w:rsid w:val="009C2550"/>
    <w:rsid w:val="009C2B96"/>
    <w:rsid w:val="009F2E63"/>
    <w:rsid w:val="00A076CF"/>
    <w:rsid w:val="00A07F1C"/>
    <w:rsid w:val="00A1453F"/>
    <w:rsid w:val="00A2247E"/>
    <w:rsid w:val="00A24FD3"/>
    <w:rsid w:val="00A25400"/>
    <w:rsid w:val="00A37C5B"/>
    <w:rsid w:val="00A645D6"/>
    <w:rsid w:val="00A70092"/>
    <w:rsid w:val="00A95286"/>
    <w:rsid w:val="00AE2649"/>
    <w:rsid w:val="00AE701D"/>
    <w:rsid w:val="00B00BA6"/>
    <w:rsid w:val="00B233C3"/>
    <w:rsid w:val="00B315DF"/>
    <w:rsid w:val="00B36581"/>
    <w:rsid w:val="00B95D23"/>
    <w:rsid w:val="00BA10D6"/>
    <w:rsid w:val="00BB0E4B"/>
    <w:rsid w:val="00BC2AFD"/>
    <w:rsid w:val="00BC5355"/>
    <w:rsid w:val="00BC628F"/>
    <w:rsid w:val="00BC7132"/>
    <w:rsid w:val="00C01F99"/>
    <w:rsid w:val="00C141D3"/>
    <w:rsid w:val="00C162B8"/>
    <w:rsid w:val="00C25A0F"/>
    <w:rsid w:val="00C361BB"/>
    <w:rsid w:val="00C43DAB"/>
    <w:rsid w:val="00C6025A"/>
    <w:rsid w:val="00C61453"/>
    <w:rsid w:val="00CF672D"/>
    <w:rsid w:val="00D01B8C"/>
    <w:rsid w:val="00D3518D"/>
    <w:rsid w:val="00D47A15"/>
    <w:rsid w:val="00D6428A"/>
    <w:rsid w:val="00D7177B"/>
    <w:rsid w:val="00DB46C6"/>
    <w:rsid w:val="00DC29CE"/>
    <w:rsid w:val="00DD0D6C"/>
    <w:rsid w:val="00DE58A5"/>
    <w:rsid w:val="00DE61DC"/>
    <w:rsid w:val="00DF272C"/>
    <w:rsid w:val="00E020EC"/>
    <w:rsid w:val="00E0415D"/>
    <w:rsid w:val="00E203B5"/>
    <w:rsid w:val="00E27CCE"/>
    <w:rsid w:val="00E40136"/>
    <w:rsid w:val="00E800A7"/>
    <w:rsid w:val="00E92631"/>
    <w:rsid w:val="00EB238B"/>
    <w:rsid w:val="00EC0AE6"/>
    <w:rsid w:val="00EE6FE0"/>
    <w:rsid w:val="00EF5427"/>
    <w:rsid w:val="00F0134A"/>
    <w:rsid w:val="00F2247E"/>
    <w:rsid w:val="00F2696A"/>
    <w:rsid w:val="00F27378"/>
    <w:rsid w:val="00F35E38"/>
    <w:rsid w:val="00F747B2"/>
    <w:rsid w:val="00F9319D"/>
    <w:rsid w:val="00FE3FD8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MUKHTIYAR SINGH</cp:lastModifiedBy>
  <cp:revision>87</cp:revision>
  <cp:lastPrinted>2023-07-11T09:14:00Z</cp:lastPrinted>
  <dcterms:created xsi:type="dcterms:W3CDTF">2024-04-04T04:59:00Z</dcterms:created>
  <dcterms:modified xsi:type="dcterms:W3CDTF">2024-04-05T06:49:00Z</dcterms:modified>
</cp:coreProperties>
</file>